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张曼琳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上海海洋大学海洋文化与法律学院17行政管理专业一班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18317088371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1763120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旧貌换新貌——属于昆明的四十年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图一:昆明广场（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同德广场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 xml:space="preserve"> 图二:万达广场</w:t>
            </w:r>
          </w:p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四十年前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的昆明交通仅限于公共交通，人们的娱乐设施也很少。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如今，一座座高楼耸起，一个个商业广场涌出，增加了人们的娱乐项目，也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提高了人们的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经济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文化水平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bookmarkStart w:id="0" w:name="_GoBack"/>
      <w:bookmarkEnd w:id="0"/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2AFF" w:usb1="C000247B" w:usb2="00000009" w:usb3="00000000" w:csb0="200001FF" w:csb1="00000000"/>
  </w:font>
  <w:font w:name="Verdana">
    <w:altName w:val="Verdana"/>
    <w:panose1 w:val="020b0604030005040204"/>
    <w:charset w:val="00"/>
    <w:family w:val="swiss"/>
    <w:pitch w:val="default"/>
    <w:sig w:usb0="A00006FF" w:usb1="4000205B" w:usb2="00000010" w:usb3="00000000" w:csb0="2000019F" w:csb1="00000000"/>
  </w:font>
  <w:font w:name="微软雅黑">
    <w:altName w:val="微软雅黑"/>
    <w:panose1 w:val="020b0503020002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Words>186</Words>
  <Pages>1</Pages>
  <Characters>205</Characters>
  <Application>WPS Office</Application>
  <DocSecurity>0</DocSecurity>
  <Paragraphs>24</Paragraphs>
  <ScaleCrop>false</ScaleCrop>
  <LinksUpToDate>false</LinksUpToDate>
  <CharactersWithSpaces>210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vivo X21UD A</lastModifiedBy>
  <dcterms:modified xsi:type="dcterms:W3CDTF">2019-02-21T07:48:18Z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